
<file path=[Content_Types].xml><?xml version="1.0" encoding="utf-8"?>
<Types xmlns="http://schemas.openxmlformats.org/package/2006/content-types">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2474" w:rsidRDefault="002A2474" w:rsidP="002A2474">
      <w:pPr>
        <w:jc w:val="center"/>
        <w:rPr>
          <w:rFonts w:ascii="Arial" w:hAnsi="Arial" w:cs="Arial"/>
          <w:b/>
          <w:bCs/>
          <w:sz w:val="20"/>
          <w:szCs w:val="22"/>
        </w:rPr>
      </w:pPr>
      <w:r w:rsidRPr="0030303D">
        <w:rPr>
          <w:rFonts w:ascii="Arial" w:hAnsi="Arial" w:cs="Arial"/>
          <w:b/>
          <w:bCs/>
          <w:sz w:val="20"/>
          <w:szCs w:val="22"/>
        </w:rPr>
        <w:t>CONOCIMIENTO DE SÍ MISMO</w:t>
      </w:r>
    </w:p>
    <w:p w:rsidR="00375432" w:rsidRPr="0030303D" w:rsidRDefault="00375432" w:rsidP="00375432">
      <w:pPr>
        <w:rPr>
          <w:rFonts w:ascii="Arial" w:hAnsi="Arial" w:cs="Arial"/>
          <w:sz w:val="20"/>
        </w:rPr>
      </w:pPr>
      <w:r w:rsidRPr="0030303D">
        <w:rPr>
          <w:rFonts w:ascii="Arial" w:hAnsi="Arial" w:cs="Arial"/>
          <w:b/>
          <w:bCs/>
          <w:sz w:val="20"/>
          <w:szCs w:val="22"/>
        </w:rPr>
        <w:t>Ejercicio de aplicación 68</w:t>
      </w:r>
      <w:r w:rsidRPr="0030303D">
        <w:rPr>
          <w:rFonts w:ascii="Arial" w:hAnsi="Arial" w:cs="Arial"/>
          <w:b/>
          <w:bCs/>
          <w:i/>
          <w:iCs/>
          <w:sz w:val="20"/>
          <w:szCs w:val="22"/>
        </w:rPr>
        <w:t xml:space="preserve">    </w:t>
      </w:r>
      <w:r w:rsidRPr="0030303D">
        <w:rPr>
          <w:rFonts w:ascii="Arial" w:hAnsi="Arial" w:cs="Arial"/>
          <w:b/>
          <w:bCs/>
          <w:i/>
          <w:iCs/>
          <w:sz w:val="20"/>
          <w:szCs w:val="22"/>
        </w:rPr>
        <w:tab/>
      </w:r>
      <w:r w:rsidRPr="0030303D">
        <w:rPr>
          <w:rFonts w:ascii="Arial" w:hAnsi="Arial" w:cs="Arial"/>
          <w:b/>
          <w:bCs/>
          <w:i/>
          <w:iCs/>
          <w:sz w:val="20"/>
          <w:szCs w:val="22"/>
        </w:rPr>
        <w:tab/>
      </w:r>
      <w:r w:rsidRPr="0030303D">
        <w:rPr>
          <w:rFonts w:ascii="Arial" w:hAnsi="Arial" w:cs="Arial"/>
          <w:b/>
          <w:bCs/>
          <w:i/>
          <w:iCs/>
          <w:sz w:val="20"/>
          <w:szCs w:val="22"/>
        </w:rPr>
        <w:tab/>
        <w:t xml:space="preserve">                        </w:t>
      </w:r>
      <w:r>
        <w:rPr>
          <w:rFonts w:ascii="Arial" w:hAnsi="Arial" w:cs="Arial"/>
          <w:b/>
          <w:i/>
          <w:noProof/>
          <w:sz w:val="20"/>
          <w:szCs w:val="22"/>
          <w:lang w:val="es-SV" w:eastAsia="es-SV"/>
        </w:rPr>
        <w:drawing>
          <wp:inline distT="0" distB="0" distL="0" distR="0">
            <wp:extent cx="647700" cy="495300"/>
            <wp:effectExtent l="19050" t="0" r="0" b="0"/>
            <wp:docPr id="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5"/>
                    <a:srcRect/>
                    <a:stretch>
                      <a:fillRect/>
                    </a:stretch>
                  </pic:blipFill>
                  <pic:spPr bwMode="auto">
                    <a:xfrm>
                      <a:off x="0" y="0"/>
                      <a:ext cx="647700" cy="495300"/>
                    </a:xfrm>
                    <a:prstGeom prst="rect">
                      <a:avLst/>
                    </a:prstGeom>
                    <a:noFill/>
                    <a:ln w="9525">
                      <a:noFill/>
                      <a:miter lim="800000"/>
                      <a:headEnd/>
                      <a:tailEnd/>
                    </a:ln>
                  </pic:spPr>
                </pic:pic>
              </a:graphicData>
            </a:graphic>
          </wp:inline>
        </w:drawing>
      </w:r>
    </w:p>
    <w:p w:rsidR="00375432" w:rsidRPr="0030303D" w:rsidRDefault="00375432" w:rsidP="00375432">
      <w:pPr>
        <w:rPr>
          <w:rFonts w:ascii="Arial" w:hAnsi="Arial" w:cs="Arial"/>
          <w:sz w:val="20"/>
        </w:rPr>
      </w:pPr>
    </w:p>
    <w:p w:rsidR="00375432" w:rsidRPr="0030303D" w:rsidRDefault="00375432" w:rsidP="00375432">
      <w:pPr>
        <w:ind w:left="-567" w:right="1098"/>
        <w:jc w:val="both"/>
        <w:rPr>
          <w:rFonts w:ascii="Arial" w:hAnsi="Arial" w:cs="Arial"/>
          <w:b/>
          <w:bCs/>
          <w:i/>
          <w:iCs/>
          <w:sz w:val="20"/>
          <w:szCs w:val="22"/>
        </w:rPr>
      </w:pPr>
    </w:p>
    <w:p w:rsidR="00375432" w:rsidRPr="0030303D" w:rsidRDefault="00375432" w:rsidP="00375432">
      <w:pPr>
        <w:ind w:left="-567" w:right="1098"/>
        <w:jc w:val="both"/>
        <w:rPr>
          <w:rFonts w:ascii="Arial" w:hAnsi="Arial" w:cs="Arial"/>
          <w:bCs/>
          <w:i/>
          <w:iCs/>
          <w:sz w:val="20"/>
          <w:szCs w:val="22"/>
        </w:rPr>
      </w:pPr>
      <w:r w:rsidRPr="0030303D">
        <w:rPr>
          <w:rFonts w:ascii="Arial" w:hAnsi="Arial" w:cs="Arial"/>
          <w:b/>
          <w:bCs/>
          <w:i/>
          <w:iCs/>
          <w:sz w:val="20"/>
          <w:szCs w:val="22"/>
        </w:rPr>
        <w:t xml:space="preserve">TEMA: </w:t>
      </w:r>
      <w:r w:rsidRPr="0030303D">
        <w:rPr>
          <w:rFonts w:ascii="Arial" w:hAnsi="Arial" w:cs="Arial"/>
          <w:bCs/>
          <w:i/>
          <w:iCs/>
          <w:sz w:val="20"/>
          <w:szCs w:val="22"/>
        </w:rPr>
        <w:t>MI TRABAJO</w:t>
      </w:r>
    </w:p>
    <w:p w:rsidR="00375432" w:rsidRPr="0030303D" w:rsidRDefault="00375432" w:rsidP="00375432">
      <w:pPr>
        <w:ind w:left="-567" w:right="1098"/>
        <w:jc w:val="both"/>
        <w:rPr>
          <w:rFonts w:ascii="Arial" w:hAnsi="Arial" w:cs="Arial"/>
          <w:b/>
          <w:bCs/>
          <w:i/>
          <w:iCs/>
          <w:sz w:val="20"/>
          <w:szCs w:val="22"/>
        </w:rPr>
      </w:pPr>
    </w:p>
    <w:p w:rsidR="00375432" w:rsidRPr="0030303D" w:rsidRDefault="00375432" w:rsidP="00375432">
      <w:pPr>
        <w:ind w:left="-567" w:right="1098"/>
        <w:jc w:val="both"/>
        <w:rPr>
          <w:rFonts w:ascii="Arial" w:hAnsi="Arial" w:cs="Arial"/>
          <w:b/>
          <w:bCs/>
          <w:i/>
          <w:iCs/>
          <w:sz w:val="20"/>
          <w:szCs w:val="22"/>
        </w:rPr>
      </w:pPr>
      <w:r w:rsidRPr="0030303D">
        <w:rPr>
          <w:rFonts w:ascii="Arial" w:hAnsi="Arial" w:cs="Arial"/>
          <w:b/>
          <w:bCs/>
          <w:i/>
          <w:iCs/>
          <w:sz w:val="20"/>
          <w:szCs w:val="22"/>
        </w:rPr>
        <w:t xml:space="preserve">OBJETIVO DE </w:t>
      </w:r>
      <w:smartTag w:uri="urn:schemas-microsoft-com:office:smarttags" w:element="PersonName">
        <w:smartTagPr>
          <w:attr w:name="ProductID" w:val="LA TEM￁TICA"/>
        </w:smartTagPr>
        <w:r w:rsidRPr="0030303D">
          <w:rPr>
            <w:rFonts w:ascii="Arial" w:hAnsi="Arial" w:cs="Arial"/>
            <w:b/>
            <w:bCs/>
            <w:i/>
            <w:iCs/>
            <w:sz w:val="20"/>
            <w:szCs w:val="22"/>
          </w:rPr>
          <w:t>LA TEMÁTICA</w:t>
        </w:r>
      </w:smartTag>
      <w:r w:rsidRPr="0030303D">
        <w:rPr>
          <w:rFonts w:ascii="Arial" w:hAnsi="Arial" w:cs="Arial"/>
          <w:b/>
          <w:bCs/>
          <w:i/>
          <w:iCs/>
          <w:sz w:val="20"/>
          <w:szCs w:val="22"/>
        </w:rPr>
        <w:t>:</w:t>
      </w:r>
    </w:p>
    <w:p w:rsidR="00375432" w:rsidRPr="0030303D" w:rsidRDefault="00375432" w:rsidP="00375432">
      <w:pPr>
        <w:ind w:left="-567" w:right="1098"/>
        <w:jc w:val="both"/>
        <w:rPr>
          <w:rFonts w:ascii="Arial" w:hAnsi="Arial" w:cs="Arial"/>
          <w:b/>
          <w:bCs/>
          <w:i/>
          <w:iCs/>
          <w:sz w:val="20"/>
          <w:szCs w:val="22"/>
        </w:rPr>
      </w:pPr>
    </w:p>
    <w:p w:rsidR="00375432" w:rsidRPr="0030303D" w:rsidRDefault="00375432" w:rsidP="00375432">
      <w:pPr>
        <w:rPr>
          <w:rFonts w:ascii="Arial" w:hAnsi="Arial" w:cs="Arial"/>
          <w:sz w:val="20"/>
        </w:rPr>
      </w:pPr>
      <w:r w:rsidRPr="0030303D">
        <w:rPr>
          <w:rFonts w:ascii="Arial" w:hAnsi="Arial" w:cs="Arial"/>
          <w:sz w:val="20"/>
        </w:rPr>
        <w:t xml:space="preserve"> Identificar las áreas de desarrollo que brinda el ámbito laboral     </w:t>
      </w:r>
    </w:p>
    <w:p w:rsidR="00375432" w:rsidRPr="0030303D" w:rsidRDefault="00375432" w:rsidP="00375432">
      <w:pPr>
        <w:ind w:right="1098"/>
        <w:jc w:val="both"/>
        <w:rPr>
          <w:rFonts w:ascii="Arial" w:hAnsi="Arial" w:cs="Arial"/>
          <w:bCs/>
          <w:i/>
          <w:iCs/>
          <w:sz w:val="20"/>
          <w:szCs w:val="22"/>
        </w:rPr>
      </w:pPr>
    </w:p>
    <w:p w:rsidR="00375432" w:rsidRPr="0030303D" w:rsidRDefault="00375432" w:rsidP="00375432">
      <w:pPr>
        <w:ind w:left="-567" w:right="1098"/>
        <w:jc w:val="both"/>
        <w:rPr>
          <w:rFonts w:ascii="Arial" w:hAnsi="Arial" w:cs="Arial"/>
          <w:i/>
          <w:iCs/>
          <w:sz w:val="20"/>
          <w:szCs w:val="22"/>
        </w:rPr>
      </w:pPr>
      <w:r w:rsidRPr="0030303D">
        <w:rPr>
          <w:rFonts w:ascii="Arial" w:hAnsi="Arial" w:cs="Arial"/>
          <w:b/>
          <w:bCs/>
          <w:i/>
          <w:iCs/>
          <w:sz w:val="20"/>
          <w:szCs w:val="22"/>
        </w:rPr>
        <w:t>PLANO</w:t>
      </w:r>
      <w:r w:rsidRPr="0030303D">
        <w:rPr>
          <w:rFonts w:ascii="Arial" w:hAnsi="Arial" w:cs="Arial"/>
          <w:i/>
          <w:iCs/>
          <w:sz w:val="20"/>
          <w:szCs w:val="22"/>
        </w:rPr>
        <w:t>: COLECTIVO</w:t>
      </w:r>
    </w:p>
    <w:p w:rsidR="00375432" w:rsidRPr="0030303D" w:rsidRDefault="00375432" w:rsidP="00375432">
      <w:pPr>
        <w:ind w:left="-567" w:right="1098"/>
        <w:jc w:val="both"/>
        <w:rPr>
          <w:rFonts w:ascii="Arial" w:hAnsi="Arial" w:cs="Arial"/>
          <w:i/>
          <w:iCs/>
          <w:sz w:val="20"/>
          <w:szCs w:val="22"/>
        </w:rPr>
      </w:pPr>
    </w:p>
    <w:p w:rsidR="00375432" w:rsidRPr="0030303D" w:rsidRDefault="00375432" w:rsidP="00375432">
      <w:pPr>
        <w:ind w:left="-567" w:right="1098"/>
        <w:jc w:val="both"/>
        <w:rPr>
          <w:rFonts w:ascii="Arial" w:hAnsi="Arial" w:cs="Arial"/>
          <w:bCs/>
          <w:iCs/>
          <w:sz w:val="20"/>
          <w:szCs w:val="22"/>
        </w:rPr>
      </w:pPr>
      <w:r w:rsidRPr="0030303D">
        <w:rPr>
          <w:rFonts w:ascii="Arial" w:hAnsi="Arial" w:cs="Arial"/>
          <w:b/>
          <w:bCs/>
          <w:i/>
          <w:iCs/>
          <w:sz w:val="20"/>
          <w:szCs w:val="22"/>
        </w:rPr>
        <w:t xml:space="preserve">COMPETENCIA: </w:t>
      </w:r>
    </w:p>
    <w:p w:rsidR="00375432" w:rsidRPr="0030303D" w:rsidRDefault="00375432" w:rsidP="00375432">
      <w:pPr>
        <w:rPr>
          <w:rFonts w:ascii="Arial" w:hAnsi="Arial" w:cs="Arial"/>
          <w:sz w:val="20"/>
        </w:rPr>
      </w:pPr>
    </w:p>
    <w:p w:rsidR="00375432" w:rsidRPr="0030303D" w:rsidRDefault="00375432" w:rsidP="00375432">
      <w:pPr>
        <w:rPr>
          <w:rFonts w:ascii="Arial" w:hAnsi="Arial" w:cs="Arial"/>
          <w:sz w:val="20"/>
        </w:rPr>
      </w:pPr>
      <w:r w:rsidRPr="0030303D">
        <w:rPr>
          <w:rFonts w:ascii="Arial" w:hAnsi="Arial" w:cs="Arial"/>
          <w:sz w:val="20"/>
        </w:rPr>
        <w:t>Desarrolla innovaciones y propone soluciones</w:t>
      </w:r>
    </w:p>
    <w:p w:rsidR="00375432" w:rsidRPr="0030303D" w:rsidRDefault="00375432" w:rsidP="00375432">
      <w:pPr>
        <w:rPr>
          <w:rFonts w:ascii="Arial" w:hAnsi="Arial" w:cs="Arial"/>
          <w:sz w:val="20"/>
        </w:rPr>
      </w:pPr>
      <w:r w:rsidRPr="0030303D">
        <w:rPr>
          <w:rFonts w:ascii="Arial" w:hAnsi="Arial" w:cs="Arial"/>
          <w:sz w:val="20"/>
        </w:rPr>
        <w:t>A partir de métodos establecidos</w:t>
      </w:r>
    </w:p>
    <w:p w:rsidR="00375432" w:rsidRPr="0030303D" w:rsidRDefault="00375432" w:rsidP="00375432">
      <w:pPr>
        <w:rPr>
          <w:rFonts w:ascii="Arial" w:hAnsi="Arial" w:cs="Arial"/>
          <w:sz w:val="20"/>
        </w:rPr>
      </w:pPr>
    </w:p>
    <w:p w:rsidR="00375432" w:rsidRPr="0030303D" w:rsidRDefault="00375432" w:rsidP="00375432">
      <w:pPr>
        <w:rPr>
          <w:rFonts w:ascii="Arial" w:hAnsi="Arial" w:cs="Arial"/>
          <w:b/>
          <w:bCs/>
          <w:i/>
          <w:iCs/>
          <w:sz w:val="20"/>
        </w:rPr>
      </w:pPr>
    </w:p>
    <w:p w:rsidR="00375432" w:rsidRPr="0030303D" w:rsidRDefault="00375432" w:rsidP="00375432">
      <w:pPr>
        <w:pStyle w:val="Textoindependiente2"/>
        <w:rPr>
          <w:rFonts w:ascii="Arial" w:hAnsi="Arial" w:cs="Arial"/>
          <w:i/>
          <w:iCs/>
        </w:rPr>
      </w:pPr>
      <w:r w:rsidRPr="0030303D">
        <w:rPr>
          <w:rFonts w:ascii="Arial" w:hAnsi="Arial" w:cs="Arial"/>
          <w:b/>
        </w:rPr>
        <w:t>TÍTULO</w:t>
      </w:r>
      <w:r w:rsidRPr="0030303D">
        <w:rPr>
          <w:rFonts w:ascii="Arial" w:hAnsi="Arial" w:cs="Arial"/>
          <w:b/>
          <w:bCs/>
        </w:rPr>
        <w:t xml:space="preserve"> DE </w:t>
      </w:r>
      <w:smartTag w:uri="urn:schemas-microsoft-com:office:smarttags" w:element="PersonName">
        <w:smartTagPr>
          <w:attr w:name="ProductID" w:val="LA ACTIVIDAD"/>
        </w:smartTagPr>
        <w:r w:rsidRPr="0030303D">
          <w:rPr>
            <w:rFonts w:ascii="Arial" w:hAnsi="Arial" w:cs="Arial"/>
            <w:b/>
            <w:bCs/>
          </w:rPr>
          <w:t>LA ACTIVIDAD</w:t>
        </w:r>
      </w:smartTag>
      <w:r w:rsidRPr="0030303D">
        <w:rPr>
          <w:rFonts w:ascii="Arial" w:hAnsi="Arial" w:cs="Arial"/>
          <w:b/>
          <w:i/>
          <w:iCs/>
        </w:rPr>
        <w:t>:”</w:t>
      </w:r>
      <w:r w:rsidRPr="0030303D">
        <w:rPr>
          <w:rFonts w:ascii="Arial" w:hAnsi="Arial" w:cs="Arial"/>
        </w:rPr>
        <w:t xml:space="preserve"> Encuentro de profesiones</w:t>
      </w:r>
      <w:r w:rsidRPr="0030303D">
        <w:rPr>
          <w:rFonts w:ascii="Arial" w:hAnsi="Arial" w:cs="Arial"/>
          <w:i/>
          <w:iCs/>
        </w:rPr>
        <w:t>”</w:t>
      </w:r>
    </w:p>
    <w:p w:rsidR="00375432" w:rsidRPr="0030303D" w:rsidRDefault="00375432" w:rsidP="00375432">
      <w:pPr>
        <w:rPr>
          <w:rFonts w:ascii="Arial" w:hAnsi="Arial" w:cs="Arial"/>
          <w:i/>
          <w:iCs/>
          <w:sz w:val="20"/>
        </w:rPr>
      </w:pPr>
    </w:p>
    <w:p w:rsidR="00375432" w:rsidRPr="0030303D" w:rsidRDefault="00375432" w:rsidP="00375432">
      <w:pPr>
        <w:rPr>
          <w:rFonts w:ascii="Arial" w:hAnsi="Arial" w:cs="Arial"/>
          <w:bCs/>
          <w:i/>
          <w:iCs/>
          <w:sz w:val="20"/>
        </w:rPr>
      </w:pPr>
    </w:p>
    <w:p w:rsidR="00375432" w:rsidRPr="0030303D" w:rsidRDefault="00375432" w:rsidP="00375432">
      <w:pPr>
        <w:jc w:val="both"/>
        <w:rPr>
          <w:rFonts w:ascii="Arial" w:hAnsi="Arial" w:cs="Arial"/>
          <w:sz w:val="20"/>
          <w:szCs w:val="22"/>
        </w:rPr>
      </w:pPr>
      <w:r w:rsidRPr="0030303D">
        <w:rPr>
          <w:rFonts w:ascii="Arial" w:hAnsi="Arial" w:cs="Arial"/>
          <w:b/>
          <w:bCs/>
          <w:sz w:val="20"/>
          <w:szCs w:val="22"/>
        </w:rPr>
        <w:t>A quién va dirigido</w:t>
      </w:r>
      <w:r w:rsidRPr="0030303D">
        <w:rPr>
          <w:rFonts w:ascii="Arial" w:hAnsi="Arial" w:cs="Arial"/>
          <w:sz w:val="20"/>
          <w:szCs w:val="22"/>
        </w:rPr>
        <w:t>: jóvenes y docentes.</w:t>
      </w:r>
    </w:p>
    <w:p w:rsidR="00375432" w:rsidRPr="0030303D" w:rsidRDefault="00375432" w:rsidP="00375432">
      <w:pPr>
        <w:jc w:val="both"/>
        <w:rPr>
          <w:rFonts w:ascii="Arial" w:hAnsi="Arial" w:cs="Arial"/>
          <w:sz w:val="20"/>
        </w:rPr>
      </w:pPr>
    </w:p>
    <w:p w:rsidR="00375432" w:rsidRPr="0030303D" w:rsidRDefault="00375432" w:rsidP="00375432">
      <w:pPr>
        <w:spacing w:after="120"/>
        <w:ind w:right="49"/>
        <w:jc w:val="both"/>
        <w:rPr>
          <w:rFonts w:ascii="Arial" w:hAnsi="Arial" w:cs="Arial"/>
          <w:sz w:val="20"/>
          <w:szCs w:val="22"/>
        </w:rPr>
      </w:pPr>
      <w:r w:rsidRPr="0030303D">
        <w:rPr>
          <w:rFonts w:ascii="Arial" w:hAnsi="Arial" w:cs="Arial"/>
          <w:b/>
          <w:sz w:val="20"/>
          <w:szCs w:val="22"/>
        </w:rPr>
        <w:t>Duración aproximada:</w:t>
      </w:r>
      <w:r w:rsidRPr="0030303D">
        <w:rPr>
          <w:rFonts w:ascii="Arial" w:hAnsi="Arial" w:cs="Arial"/>
          <w:sz w:val="20"/>
          <w:szCs w:val="22"/>
        </w:rPr>
        <w:t xml:space="preserve"> 90 minutos </w:t>
      </w:r>
    </w:p>
    <w:p w:rsidR="00375432" w:rsidRPr="0030303D" w:rsidRDefault="00375432" w:rsidP="00375432">
      <w:pPr>
        <w:spacing w:after="120"/>
        <w:ind w:right="49"/>
        <w:jc w:val="both"/>
        <w:rPr>
          <w:rFonts w:ascii="Arial" w:hAnsi="Arial" w:cs="Arial"/>
          <w:sz w:val="20"/>
          <w:szCs w:val="22"/>
        </w:rPr>
      </w:pPr>
      <w:r w:rsidRPr="0030303D">
        <w:rPr>
          <w:rFonts w:ascii="Arial" w:hAnsi="Arial" w:cs="Arial"/>
          <w:sz w:val="20"/>
          <w:szCs w:val="22"/>
        </w:rPr>
        <w:t xml:space="preserve">                                                                                                                                           </w:t>
      </w:r>
      <w:r>
        <w:rPr>
          <w:rFonts w:ascii="Arial" w:hAnsi="Arial" w:cs="Arial"/>
          <w:noProof/>
          <w:sz w:val="20"/>
          <w:lang w:val="es-SV" w:eastAsia="es-SV"/>
        </w:rPr>
        <w:drawing>
          <wp:inline distT="0" distB="0" distL="0" distR="0">
            <wp:extent cx="457200" cy="638175"/>
            <wp:effectExtent l="19050" t="0" r="0" b="0"/>
            <wp:docPr id="51" name="Imagen 2"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MPj04309590000[1]"/>
                    <pic:cNvPicPr>
                      <a:picLocks noChangeAspect="1" noChangeArrowheads="1"/>
                    </pic:cNvPicPr>
                  </pic:nvPicPr>
                  <pic:blipFill>
                    <a:blip r:embed="rId6" cstate="print"/>
                    <a:srcRect/>
                    <a:stretch>
                      <a:fillRect/>
                    </a:stretch>
                  </pic:blipFill>
                  <pic:spPr bwMode="auto">
                    <a:xfrm>
                      <a:off x="0" y="0"/>
                      <a:ext cx="457200" cy="638175"/>
                    </a:xfrm>
                    <a:prstGeom prst="rect">
                      <a:avLst/>
                    </a:prstGeom>
                    <a:noFill/>
                    <a:ln w="9525">
                      <a:noFill/>
                      <a:miter lim="800000"/>
                      <a:headEnd/>
                      <a:tailEnd/>
                    </a:ln>
                  </pic:spPr>
                </pic:pic>
              </a:graphicData>
            </a:graphic>
          </wp:inline>
        </w:drawing>
      </w:r>
      <w:r w:rsidRPr="0030303D">
        <w:rPr>
          <w:rFonts w:ascii="Arial" w:hAnsi="Arial" w:cs="Arial"/>
          <w:b/>
          <w:bCs/>
          <w:sz w:val="20"/>
          <w:lang w:val="es-ES_tradnl"/>
        </w:rPr>
        <w:t xml:space="preserve">                                        </w:t>
      </w:r>
    </w:p>
    <w:p w:rsidR="00375432" w:rsidRPr="0030303D" w:rsidRDefault="00375432" w:rsidP="00375432">
      <w:pPr>
        <w:rPr>
          <w:rFonts w:ascii="Arial" w:hAnsi="Arial" w:cs="Arial"/>
          <w:sz w:val="20"/>
        </w:rPr>
      </w:pPr>
      <w:r w:rsidRPr="0030303D">
        <w:rPr>
          <w:rFonts w:ascii="Arial" w:hAnsi="Arial" w:cs="Arial"/>
          <w:sz w:val="20"/>
        </w:rPr>
        <w:t>Propósito:</w:t>
      </w:r>
    </w:p>
    <w:p w:rsidR="00375432" w:rsidRPr="0030303D" w:rsidRDefault="00375432" w:rsidP="00375432">
      <w:pPr>
        <w:rPr>
          <w:rFonts w:ascii="Arial" w:hAnsi="Arial" w:cs="Arial"/>
          <w:sz w:val="20"/>
        </w:rPr>
      </w:pPr>
    </w:p>
    <w:p w:rsidR="00375432" w:rsidRPr="0030303D" w:rsidRDefault="00375432" w:rsidP="00375432">
      <w:pPr>
        <w:pStyle w:val="Textoindependiente"/>
        <w:rPr>
          <w:rFonts w:ascii="Arial" w:hAnsi="Arial" w:cs="Arial"/>
          <w:sz w:val="20"/>
        </w:rPr>
      </w:pPr>
      <w:bookmarkStart w:id="0" w:name="_GoBack"/>
      <w:r w:rsidRPr="0030303D">
        <w:rPr>
          <w:rFonts w:ascii="Arial" w:hAnsi="Arial" w:cs="Arial"/>
          <w:sz w:val="20"/>
        </w:rPr>
        <w:t xml:space="preserve">Dialogar con profesionistas reales a cerca de sus condiciones de vida, desarrollo personal, sentimientos de propia valía, formación  y crecimiento familiar y social </w:t>
      </w:r>
    </w:p>
    <w:bookmarkEnd w:id="0"/>
    <w:p w:rsidR="00375432" w:rsidRPr="0030303D" w:rsidRDefault="00375432" w:rsidP="00375432">
      <w:pPr>
        <w:rPr>
          <w:rFonts w:ascii="Arial" w:hAnsi="Arial" w:cs="Arial"/>
          <w:sz w:val="20"/>
        </w:rPr>
      </w:pPr>
      <w:r w:rsidRPr="0030303D">
        <w:rPr>
          <w:rFonts w:ascii="Arial" w:hAnsi="Arial" w:cs="Arial"/>
        </w:rPr>
        <w:t xml:space="preserve"> </w:t>
      </w:r>
    </w:p>
    <w:p w:rsidR="00375432" w:rsidRPr="0030303D" w:rsidRDefault="00375432" w:rsidP="00375432">
      <w:pPr>
        <w:rPr>
          <w:rFonts w:ascii="Arial" w:hAnsi="Arial" w:cs="Arial"/>
          <w:bCs/>
          <w:sz w:val="20"/>
        </w:rPr>
      </w:pPr>
    </w:p>
    <w:p w:rsidR="00375432" w:rsidRPr="0030303D" w:rsidRDefault="00375432" w:rsidP="00375432">
      <w:pPr>
        <w:pStyle w:val="Textoindependiente3"/>
        <w:rPr>
          <w:szCs w:val="14"/>
        </w:rPr>
      </w:pPr>
    </w:p>
    <w:p w:rsidR="00375432" w:rsidRPr="0030303D" w:rsidRDefault="00375432" w:rsidP="00375432">
      <w:pPr>
        <w:pStyle w:val="Textoindependiente"/>
        <w:tabs>
          <w:tab w:val="num" w:pos="180"/>
        </w:tabs>
        <w:rPr>
          <w:rFonts w:ascii="Arial" w:hAnsi="Arial" w:cs="Arial"/>
          <w:sz w:val="20"/>
          <w:lang w:val="es-ES_tradnl"/>
        </w:rPr>
      </w:pPr>
      <w:r>
        <w:rPr>
          <w:rFonts w:ascii="Arial" w:hAnsi="Arial" w:cs="Arial"/>
          <w:noProof/>
          <w:sz w:val="20"/>
          <w:lang w:val="es-SV" w:eastAsia="es-SV"/>
        </w:rPr>
        <w:drawing>
          <wp:inline distT="0" distB="0" distL="0" distR="0">
            <wp:extent cx="485775" cy="790575"/>
            <wp:effectExtent l="19050" t="0" r="0" b="0"/>
            <wp:docPr id="52" name="Imagen 3"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MCj04151440000[1]"/>
                    <pic:cNvPicPr>
                      <a:picLocks noChangeAspect="1" noChangeArrowheads="1"/>
                    </pic:cNvPicPr>
                  </pic:nvPicPr>
                  <pic:blipFill>
                    <a:blip r:embed="rId7"/>
                    <a:srcRect/>
                    <a:stretch>
                      <a:fillRect/>
                    </a:stretch>
                  </pic:blipFill>
                  <pic:spPr bwMode="auto">
                    <a:xfrm>
                      <a:off x="0" y="0"/>
                      <a:ext cx="485775" cy="790575"/>
                    </a:xfrm>
                    <a:prstGeom prst="rect">
                      <a:avLst/>
                    </a:prstGeom>
                    <a:noFill/>
                    <a:ln w="9525">
                      <a:noFill/>
                      <a:miter lim="800000"/>
                      <a:headEnd/>
                      <a:tailEnd/>
                    </a:ln>
                  </pic:spPr>
                </pic:pic>
              </a:graphicData>
            </a:graphic>
          </wp:inline>
        </w:drawing>
      </w:r>
    </w:p>
    <w:p w:rsidR="00375432" w:rsidRPr="0030303D" w:rsidRDefault="00375432" w:rsidP="00375432">
      <w:pPr>
        <w:spacing w:after="120"/>
        <w:ind w:right="49"/>
        <w:jc w:val="both"/>
        <w:rPr>
          <w:rFonts w:ascii="Arial" w:hAnsi="Arial" w:cs="Arial"/>
          <w:b/>
          <w:bCs/>
          <w:sz w:val="20"/>
          <w:szCs w:val="28"/>
          <w:lang w:val="es-ES_tradnl"/>
        </w:rPr>
      </w:pPr>
      <w:r w:rsidRPr="0030303D">
        <w:rPr>
          <w:rFonts w:ascii="Arial" w:hAnsi="Arial" w:cs="Arial"/>
          <w:b/>
          <w:sz w:val="20"/>
          <w:szCs w:val="22"/>
          <w:lang w:val="es-ES_tradnl"/>
        </w:rPr>
        <w:t>Preparación de la actividad:</w:t>
      </w:r>
      <w:r w:rsidRPr="0030303D">
        <w:rPr>
          <w:rFonts w:ascii="Arial" w:hAnsi="Arial" w:cs="Arial"/>
          <w:b/>
          <w:bCs/>
          <w:sz w:val="20"/>
          <w:szCs w:val="28"/>
          <w:lang w:val="es-ES_tradnl"/>
        </w:rPr>
        <w:t xml:space="preserve"> </w:t>
      </w:r>
    </w:p>
    <w:p w:rsidR="00375432" w:rsidRPr="0030303D" w:rsidRDefault="00375432" w:rsidP="00375432">
      <w:pPr>
        <w:spacing w:after="120"/>
        <w:ind w:right="49"/>
        <w:jc w:val="both"/>
        <w:rPr>
          <w:rFonts w:ascii="Arial" w:hAnsi="Arial" w:cs="Arial"/>
          <w:bCs/>
          <w:sz w:val="20"/>
          <w:szCs w:val="28"/>
          <w:lang w:val="es-ES_tradnl"/>
        </w:rPr>
      </w:pPr>
      <w:r w:rsidRPr="0030303D">
        <w:rPr>
          <w:rFonts w:ascii="Arial" w:hAnsi="Arial" w:cs="Arial"/>
          <w:bCs/>
          <w:sz w:val="20"/>
          <w:szCs w:val="28"/>
          <w:lang w:val="es-ES_tradnl"/>
        </w:rPr>
        <w:t>Los facilitadores fungirán como enlace para que los jefes de grupo recaben información entre el alumnado; también apoyarán en el trabajo de concertación con autoridades. Asimismo, deberán a poyar que en todo momento sean los propios chicos y chicas quienes organicen el encuentro con los profesionistas de su interés.</w:t>
      </w:r>
    </w:p>
    <w:p w:rsidR="00375432" w:rsidRPr="0030303D" w:rsidRDefault="00375432" w:rsidP="00375432">
      <w:pPr>
        <w:spacing w:after="120"/>
        <w:ind w:right="49"/>
        <w:jc w:val="both"/>
        <w:rPr>
          <w:rFonts w:ascii="Arial" w:hAnsi="Arial" w:cs="Arial"/>
          <w:bCs/>
          <w:sz w:val="20"/>
          <w:szCs w:val="28"/>
          <w:lang w:val="es-ES_tradnl"/>
        </w:rPr>
      </w:pPr>
      <w:r w:rsidRPr="0030303D">
        <w:rPr>
          <w:rFonts w:ascii="Arial" w:hAnsi="Arial" w:cs="Arial"/>
          <w:bCs/>
          <w:sz w:val="20"/>
          <w:szCs w:val="28"/>
          <w:lang w:val="es-ES_tradnl"/>
        </w:rPr>
        <w:t>Habrá que conseguir asimismo un espacio propicio para el encuentro entre estudiantes y profesionistas.</w:t>
      </w:r>
    </w:p>
    <w:p w:rsidR="00375432" w:rsidRPr="0030303D" w:rsidRDefault="00375432" w:rsidP="00375432">
      <w:pPr>
        <w:pStyle w:val="Textoindependiente"/>
        <w:tabs>
          <w:tab w:val="num" w:pos="180"/>
        </w:tabs>
        <w:rPr>
          <w:rFonts w:ascii="Arial" w:hAnsi="Arial" w:cs="Arial"/>
          <w:b/>
          <w:sz w:val="20"/>
        </w:rPr>
      </w:pPr>
      <w:r>
        <w:rPr>
          <w:rFonts w:ascii="Arial" w:hAnsi="Arial" w:cs="Arial"/>
          <w:b/>
          <w:noProof/>
          <w:sz w:val="20"/>
          <w:lang w:val="es-SV" w:eastAsia="es-SV"/>
        </w:rPr>
        <w:lastRenderedPageBreak/>
        <w:drawing>
          <wp:inline distT="0" distB="0" distL="0" distR="0">
            <wp:extent cx="438150" cy="581025"/>
            <wp:effectExtent l="19050" t="0" r="0" b="0"/>
            <wp:docPr id="53" name="Imagen 4"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MCBD05219_0000[1]"/>
                    <pic:cNvPicPr>
                      <a:picLocks noChangeAspect="1" noChangeArrowheads="1"/>
                    </pic:cNvPicPr>
                  </pic:nvPicPr>
                  <pic:blipFill>
                    <a:blip r:embed="rId8"/>
                    <a:srcRect/>
                    <a:stretch>
                      <a:fillRect/>
                    </a:stretch>
                  </pic:blipFill>
                  <pic:spPr bwMode="auto">
                    <a:xfrm>
                      <a:off x="0" y="0"/>
                      <a:ext cx="438150" cy="581025"/>
                    </a:xfrm>
                    <a:prstGeom prst="rect">
                      <a:avLst/>
                    </a:prstGeom>
                    <a:noFill/>
                    <a:ln w="9525">
                      <a:noFill/>
                      <a:miter lim="800000"/>
                      <a:headEnd/>
                      <a:tailEnd/>
                    </a:ln>
                  </pic:spPr>
                </pic:pic>
              </a:graphicData>
            </a:graphic>
          </wp:inline>
        </w:drawing>
      </w:r>
    </w:p>
    <w:p w:rsidR="00375432" w:rsidRPr="0030303D" w:rsidRDefault="00375432" w:rsidP="00375432">
      <w:pPr>
        <w:spacing w:after="120"/>
        <w:ind w:right="49"/>
        <w:jc w:val="both"/>
        <w:rPr>
          <w:rFonts w:ascii="Arial" w:hAnsi="Arial" w:cs="Arial"/>
          <w:sz w:val="20"/>
          <w:szCs w:val="22"/>
          <w:lang w:val="es-MX"/>
        </w:rPr>
      </w:pPr>
      <w:r w:rsidRPr="0030303D">
        <w:rPr>
          <w:rFonts w:ascii="Arial" w:hAnsi="Arial" w:cs="Arial"/>
          <w:b/>
          <w:bCs/>
          <w:sz w:val="20"/>
          <w:szCs w:val="22"/>
          <w:lang w:val="es-MX"/>
        </w:rPr>
        <w:t>Material que se requiere</w:t>
      </w:r>
      <w:r w:rsidRPr="0030303D">
        <w:rPr>
          <w:rFonts w:ascii="Arial" w:hAnsi="Arial" w:cs="Arial"/>
          <w:sz w:val="20"/>
          <w:szCs w:val="22"/>
          <w:lang w:val="es-MX"/>
        </w:rPr>
        <w:t xml:space="preserve">: </w:t>
      </w:r>
    </w:p>
    <w:p w:rsidR="00375432" w:rsidRPr="0030303D" w:rsidRDefault="00375432" w:rsidP="00375432">
      <w:pPr>
        <w:spacing w:after="120"/>
        <w:ind w:right="49"/>
        <w:jc w:val="both"/>
        <w:rPr>
          <w:rFonts w:ascii="Arial" w:hAnsi="Arial" w:cs="Arial"/>
          <w:sz w:val="20"/>
          <w:szCs w:val="22"/>
          <w:lang w:val="es-MX"/>
        </w:rPr>
      </w:pPr>
      <w:r w:rsidRPr="0030303D">
        <w:rPr>
          <w:rFonts w:ascii="Arial" w:hAnsi="Arial" w:cs="Arial"/>
          <w:sz w:val="20"/>
          <w:szCs w:val="22"/>
          <w:lang w:val="es-MX"/>
        </w:rPr>
        <w:t>Ninguno</w:t>
      </w:r>
    </w:p>
    <w:p w:rsidR="00375432" w:rsidRPr="0030303D" w:rsidRDefault="00375432" w:rsidP="00375432">
      <w:pPr>
        <w:spacing w:after="120"/>
        <w:ind w:right="49"/>
        <w:jc w:val="both"/>
        <w:rPr>
          <w:rFonts w:ascii="Arial" w:hAnsi="Arial" w:cs="Arial"/>
          <w:sz w:val="20"/>
          <w:szCs w:val="22"/>
          <w:lang w:val="es-MX"/>
        </w:rPr>
      </w:pPr>
    </w:p>
    <w:tbl>
      <w:tblPr>
        <w:tblW w:w="0" w:type="auto"/>
        <w:tblLayout w:type="fixed"/>
        <w:tblCellMar>
          <w:left w:w="180" w:type="dxa"/>
          <w:right w:w="180" w:type="dxa"/>
        </w:tblCellMar>
        <w:tblLook w:val="0000" w:firstRow="0" w:lastRow="0" w:firstColumn="0" w:lastColumn="0" w:noHBand="0" w:noVBand="0"/>
      </w:tblPr>
      <w:tblGrid>
        <w:gridCol w:w="8632"/>
      </w:tblGrid>
      <w:tr w:rsidR="00375432" w:rsidRPr="0030303D" w:rsidTr="00E6742B">
        <w:trPr>
          <w:trHeight w:val="302"/>
        </w:trPr>
        <w:tc>
          <w:tcPr>
            <w:tcW w:w="8632" w:type="dxa"/>
            <w:tcBorders>
              <w:top w:val="single" w:sz="8" w:space="0" w:color="auto"/>
              <w:left w:val="single" w:sz="8" w:space="0" w:color="auto"/>
              <w:bottom w:val="single" w:sz="8" w:space="0" w:color="auto"/>
              <w:right w:val="single" w:sz="8" w:space="0" w:color="auto"/>
            </w:tcBorders>
          </w:tcPr>
          <w:p w:rsidR="00375432" w:rsidRPr="0030303D" w:rsidRDefault="00375432" w:rsidP="00E6742B">
            <w:pPr>
              <w:jc w:val="center"/>
              <w:rPr>
                <w:rFonts w:ascii="Arial" w:hAnsi="Arial" w:cs="Arial"/>
                <w:b/>
                <w:sz w:val="20"/>
                <w:lang w:val="es-MX"/>
              </w:rPr>
            </w:pPr>
            <w:r w:rsidRPr="0030303D">
              <w:rPr>
                <w:rFonts w:ascii="Arial" w:hAnsi="Arial" w:cs="Arial"/>
                <w:b/>
                <w:sz w:val="20"/>
                <w:lang w:val="es-MX"/>
              </w:rPr>
              <w:t>Ficha técnica</w:t>
            </w:r>
          </w:p>
        </w:tc>
      </w:tr>
      <w:tr w:rsidR="00375432" w:rsidRPr="0030303D" w:rsidTr="00E6742B">
        <w:trPr>
          <w:trHeight w:val="3117"/>
        </w:trPr>
        <w:tc>
          <w:tcPr>
            <w:tcW w:w="8632" w:type="dxa"/>
            <w:tcBorders>
              <w:top w:val="single" w:sz="8" w:space="0" w:color="auto"/>
              <w:left w:val="single" w:sz="8" w:space="0" w:color="auto"/>
              <w:bottom w:val="single" w:sz="8" w:space="0" w:color="auto"/>
              <w:right w:val="single" w:sz="8" w:space="0" w:color="auto"/>
            </w:tcBorders>
          </w:tcPr>
          <w:p w:rsidR="00375432" w:rsidRPr="0030303D" w:rsidRDefault="00375432" w:rsidP="00E6742B">
            <w:pPr>
              <w:rPr>
                <w:rFonts w:ascii="Arial" w:hAnsi="Arial" w:cs="Arial"/>
                <w:sz w:val="20"/>
                <w:lang w:val="es-MX"/>
              </w:rPr>
            </w:pPr>
          </w:p>
          <w:p w:rsidR="00375432" w:rsidRPr="0030303D" w:rsidRDefault="00375432" w:rsidP="00E6742B">
            <w:pPr>
              <w:rPr>
                <w:rFonts w:ascii="Arial" w:hAnsi="Arial" w:cs="Arial"/>
                <w:sz w:val="20"/>
                <w:lang w:val="es-MX"/>
              </w:rPr>
            </w:pPr>
          </w:p>
          <w:p w:rsidR="00375432" w:rsidRPr="0030303D" w:rsidRDefault="00375432" w:rsidP="00E6742B">
            <w:pPr>
              <w:pStyle w:val="Ttulo2"/>
            </w:pPr>
            <w:r w:rsidRPr="0030303D">
              <w:t>DISTINGUIR LO QUE QUEREMOS PARA MOVERNOS EN ESE SENTIDO</w:t>
            </w:r>
          </w:p>
          <w:p w:rsidR="00375432" w:rsidRPr="0030303D" w:rsidRDefault="00375432" w:rsidP="00E6742B">
            <w:pPr>
              <w:rPr>
                <w:rFonts w:ascii="Arial" w:hAnsi="Arial" w:cs="Arial"/>
                <w:sz w:val="20"/>
                <w:lang w:val="es-MX"/>
              </w:rPr>
            </w:pPr>
          </w:p>
          <w:p w:rsidR="00375432" w:rsidRPr="0030303D" w:rsidRDefault="00375432" w:rsidP="00E6742B">
            <w:pPr>
              <w:rPr>
                <w:rFonts w:ascii="Arial" w:hAnsi="Arial" w:cs="Arial"/>
                <w:sz w:val="20"/>
                <w:lang w:val="es-MX"/>
              </w:rPr>
            </w:pPr>
            <w:r w:rsidRPr="0030303D">
              <w:rPr>
                <w:rFonts w:ascii="Arial" w:hAnsi="Arial" w:cs="Arial"/>
                <w:sz w:val="20"/>
                <w:lang w:val="es-MX"/>
              </w:rPr>
              <w:t>La sociedad demanda hoy día que los y las jóvenes sean capaces de entender las causas de los acontecimientos que viven, las consecuencias de sus actos,  escoger sus amistades, protegerse en sus relaciones amorosas, decidir qué estudiar y cómo proyectar sus vidas.</w:t>
            </w:r>
          </w:p>
          <w:p w:rsidR="00375432" w:rsidRPr="0030303D" w:rsidRDefault="00375432" w:rsidP="00E6742B">
            <w:pPr>
              <w:rPr>
                <w:rFonts w:ascii="Arial" w:hAnsi="Arial" w:cs="Arial"/>
                <w:sz w:val="20"/>
                <w:lang w:val="es-MX"/>
              </w:rPr>
            </w:pPr>
          </w:p>
          <w:p w:rsidR="00375432" w:rsidRPr="0030303D" w:rsidRDefault="00375432" w:rsidP="00E6742B">
            <w:pPr>
              <w:rPr>
                <w:rFonts w:ascii="Arial" w:hAnsi="Arial" w:cs="Arial"/>
                <w:sz w:val="20"/>
                <w:lang w:val="es-MX"/>
              </w:rPr>
            </w:pPr>
            <w:r w:rsidRPr="0030303D">
              <w:rPr>
                <w:rFonts w:ascii="Arial" w:hAnsi="Arial" w:cs="Arial"/>
                <w:sz w:val="20"/>
                <w:lang w:val="es-MX"/>
              </w:rPr>
              <w:t>La escuela, no obstante, se ha quedado atrás en la respuesta a esas necesidades juveniles, así que hay que empezar por explicar a los educandos la importancia de contar con objetivos claros cuando hacemos algo, cuando salimos a la calle, cuando trabajamos, cuando nos relacionamos con amigos , para finalmente aclarar qué es lo que queremos conseguir en la vida.</w:t>
            </w:r>
          </w:p>
          <w:p w:rsidR="00375432" w:rsidRPr="0030303D" w:rsidRDefault="00375432" w:rsidP="00E6742B">
            <w:pPr>
              <w:rPr>
                <w:rFonts w:ascii="Arial" w:hAnsi="Arial" w:cs="Arial"/>
                <w:sz w:val="20"/>
                <w:lang w:val="es-MX"/>
              </w:rPr>
            </w:pPr>
          </w:p>
          <w:p w:rsidR="00375432" w:rsidRPr="0030303D" w:rsidRDefault="00375432" w:rsidP="00E6742B">
            <w:pPr>
              <w:rPr>
                <w:rFonts w:ascii="Arial" w:hAnsi="Arial" w:cs="Arial"/>
                <w:sz w:val="20"/>
                <w:lang w:val="es-MX"/>
              </w:rPr>
            </w:pPr>
            <w:r w:rsidRPr="0030303D">
              <w:rPr>
                <w:rFonts w:ascii="Arial" w:hAnsi="Arial" w:cs="Arial"/>
                <w:sz w:val="20"/>
                <w:lang w:val="es-MX"/>
              </w:rPr>
              <w:t>Manuel Segura Morales, en su propuesta de entrenamiento del pensamiento estratégico, habla del pensamiento medios-fin que nos permite dilucidar lo que debemos hacer para alcanzar lo que queremos.</w:t>
            </w:r>
          </w:p>
          <w:p w:rsidR="00375432" w:rsidRPr="0030303D" w:rsidRDefault="00375432" w:rsidP="00E6742B">
            <w:pPr>
              <w:rPr>
                <w:rFonts w:ascii="Arial" w:hAnsi="Arial" w:cs="Arial"/>
                <w:sz w:val="20"/>
                <w:lang w:val="es-MX"/>
              </w:rPr>
            </w:pPr>
          </w:p>
          <w:p w:rsidR="00375432" w:rsidRPr="0030303D" w:rsidRDefault="00375432" w:rsidP="00E6742B">
            <w:pPr>
              <w:rPr>
                <w:rFonts w:ascii="Arial" w:hAnsi="Arial" w:cs="Arial"/>
                <w:sz w:val="20"/>
                <w:lang w:val="es-MX"/>
              </w:rPr>
            </w:pPr>
            <w:r w:rsidRPr="0030303D">
              <w:rPr>
                <w:rFonts w:ascii="Arial" w:hAnsi="Arial" w:cs="Arial"/>
                <w:sz w:val="20"/>
                <w:lang w:val="es-MX"/>
              </w:rPr>
              <w:t xml:space="preserve">Insiste en que los </w:t>
            </w:r>
            <w:proofErr w:type="spellStart"/>
            <w:r w:rsidRPr="0030303D">
              <w:rPr>
                <w:rFonts w:ascii="Arial" w:hAnsi="Arial" w:cs="Arial"/>
                <w:sz w:val="20"/>
                <w:lang w:val="es-MX"/>
              </w:rPr>
              <w:t>objetivoa</w:t>
            </w:r>
            <w:proofErr w:type="spellEnd"/>
            <w:r w:rsidRPr="0030303D">
              <w:rPr>
                <w:rFonts w:ascii="Arial" w:hAnsi="Arial" w:cs="Arial"/>
                <w:sz w:val="20"/>
                <w:lang w:val="es-MX"/>
              </w:rPr>
              <w:t xml:space="preserve"> claros son necesarios para movernos, para actuar, lo que se conoce como “saber a dónde vamos”, “tener un norte”, “saber lo que queremos”, que necesariamente implica trazarnos metas. Para él, los objetitos que nos trazamos están estrechamente relacionados con los valores que poseemos por que “cuando una cosa vale para nosotros, se convierte en objetivo: es decir, si algo vale de verdad para mí, deseo conseguirlo”, como pasa con la salud, el reconocimiento, el éxito. “Nadie lucha por conseguir lo que no vale para él”.</w:t>
            </w:r>
          </w:p>
          <w:p w:rsidR="00375432" w:rsidRPr="0030303D" w:rsidRDefault="00375432" w:rsidP="00E6742B">
            <w:pPr>
              <w:rPr>
                <w:rFonts w:ascii="Arial" w:hAnsi="Arial" w:cs="Arial"/>
                <w:sz w:val="20"/>
                <w:lang w:val="es-MX"/>
              </w:rPr>
            </w:pPr>
          </w:p>
          <w:p w:rsidR="00375432" w:rsidRPr="0030303D" w:rsidRDefault="00375432" w:rsidP="00E6742B">
            <w:pPr>
              <w:rPr>
                <w:rFonts w:ascii="Arial" w:hAnsi="Arial" w:cs="Arial"/>
                <w:sz w:val="20"/>
                <w:lang w:val="es-MX"/>
              </w:rPr>
            </w:pPr>
            <w:r w:rsidRPr="0030303D">
              <w:rPr>
                <w:rFonts w:ascii="Arial" w:hAnsi="Arial" w:cs="Arial"/>
                <w:sz w:val="20"/>
                <w:lang w:val="es-MX"/>
              </w:rPr>
              <w:t xml:space="preserve">Para ejemplificar la habilidad cognitiva de saber aclarar y concretar lo que uno quiere, sus objetivos, su fin, el autor ejemplifica: </w:t>
            </w:r>
            <w:proofErr w:type="gramStart"/>
            <w:r w:rsidRPr="0030303D">
              <w:rPr>
                <w:rFonts w:ascii="Arial" w:hAnsi="Arial" w:cs="Arial"/>
                <w:sz w:val="20"/>
                <w:lang w:val="es-MX"/>
              </w:rPr>
              <w:t>“ Cuando</w:t>
            </w:r>
            <w:proofErr w:type="gramEnd"/>
            <w:r w:rsidRPr="0030303D">
              <w:rPr>
                <w:rFonts w:ascii="Arial" w:hAnsi="Arial" w:cs="Arial"/>
                <w:sz w:val="20"/>
                <w:lang w:val="es-MX"/>
              </w:rPr>
              <w:t xml:space="preserve"> uno quiere viajar,  lo primero que hay que determinar es a dónde se quiere ir. Si uno fuera a una agencia de viajes y le dijera a la señorita: -</w:t>
            </w:r>
            <w:proofErr w:type="spellStart"/>
            <w:r w:rsidRPr="0030303D">
              <w:rPr>
                <w:rFonts w:ascii="Arial" w:hAnsi="Arial" w:cs="Arial"/>
                <w:sz w:val="20"/>
                <w:lang w:val="es-MX"/>
              </w:rPr>
              <w:t>Déme</w:t>
            </w:r>
            <w:proofErr w:type="spellEnd"/>
            <w:r w:rsidRPr="0030303D">
              <w:rPr>
                <w:rFonts w:ascii="Arial" w:hAnsi="Arial" w:cs="Arial"/>
                <w:sz w:val="20"/>
                <w:lang w:val="es-MX"/>
              </w:rPr>
              <w:t xml:space="preserve"> un boleto de avión-, ella preguntaría en seguida: -¿Para dónde?- Y si esa persona respondiera: -Usted </w:t>
            </w:r>
            <w:proofErr w:type="spellStart"/>
            <w:r w:rsidRPr="0030303D">
              <w:rPr>
                <w:rFonts w:ascii="Arial" w:hAnsi="Arial" w:cs="Arial"/>
                <w:sz w:val="20"/>
                <w:lang w:val="es-MX"/>
              </w:rPr>
              <w:t>déme</w:t>
            </w:r>
            <w:proofErr w:type="spellEnd"/>
            <w:r w:rsidRPr="0030303D">
              <w:rPr>
                <w:rFonts w:ascii="Arial" w:hAnsi="Arial" w:cs="Arial"/>
                <w:sz w:val="20"/>
                <w:lang w:val="es-MX"/>
              </w:rPr>
              <w:t xml:space="preserve"> el boleto de avión, que ya pensaré yo más tarde a dónde quiero ir-, la empleada de la agencia se moriría de risa. Lo primero, en los viajes y en la vida, es saber a dónde vamos y luego planificaremos ese viaje o esa vida.”</w:t>
            </w:r>
          </w:p>
          <w:p w:rsidR="00375432" w:rsidRPr="0030303D" w:rsidRDefault="00375432" w:rsidP="00E6742B">
            <w:pPr>
              <w:rPr>
                <w:rFonts w:ascii="Arial" w:hAnsi="Arial" w:cs="Arial"/>
                <w:sz w:val="20"/>
                <w:lang w:val="es-MX"/>
              </w:rPr>
            </w:pPr>
          </w:p>
          <w:p w:rsidR="00375432" w:rsidRPr="0030303D" w:rsidRDefault="00375432" w:rsidP="00E6742B">
            <w:pPr>
              <w:rPr>
                <w:rFonts w:ascii="Arial" w:hAnsi="Arial" w:cs="Arial"/>
                <w:sz w:val="20"/>
                <w:lang w:val="es-MX"/>
              </w:rPr>
            </w:pPr>
          </w:p>
          <w:p w:rsidR="00375432" w:rsidRPr="0030303D" w:rsidRDefault="00375432" w:rsidP="00E6742B">
            <w:pPr>
              <w:rPr>
                <w:rFonts w:ascii="Arial" w:hAnsi="Arial" w:cs="Arial"/>
                <w:sz w:val="20"/>
                <w:lang w:val="es-MX"/>
              </w:rPr>
            </w:pPr>
          </w:p>
        </w:tc>
      </w:tr>
    </w:tbl>
    <w:p w:rsidR="00375432" w:rsidRPr="0030303D" w:rsidRDefault="00375432" w:rsidP="00375432">
      <w:pPr>
        <w:pStyle w:val="Textoindependiente"/>
        <w:tabs>
          <w:tab w:val="num" w:pos="180"/>
        </w:tabs>
        <w:outlineLvl w:val="0"/>
        <w:rPr>
          <w:rFonts w:ascii="Arial" w:hAnsi="Arial" w:cs="Arial"/>
          <w:sz w:val="20"/>
        </w:rPr>
      </w:pP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t xml:space="preserve">      </w:t>
      </w:r>
      <w:r>
        <w:rPr>
          <w:rFonts w:ascii="Arial" w:hAnsi="Arial" w:cs="Arial"/>
          <w:b/>
          <w:noProof/>
          <w:sz w:val="20"/>
          <w:lang w:val="es-SV" w:eastAsia="es-SV"/>
        </w:rPr>
        <w:drawing>
          <wp:inline distT="0" distB="0" distL="0" distR="0">
            <wp:extent cx="561975" cy="561975"/>
            <wp:effectExtent l="19050" t="0" r="9525" b="0"/>
            <wp:docPr id="54" name="Imagen 5"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MCj02859680000[1]"/>
                    <pic:cNvPicPr>
                      <a:picLocks noChangeAspect="1" noChangeArrowheads="1"/>
                    </pic:cNvPicPr>
                  </pic:nvPicPr>
                  <pic:blipFill>
                    <a:blip r:embed="rId9"/>
                    <a:srcRect/>
                    <a:stretch>
                      <a:fillRect/>
                    </a:stretch>
                  </pic:blipFill>
                  <pic:spPr bwMode="auto">
                    <a:xfrm>
                      <a:off x="0" y="0"/>
                      <a:ext cx="561975" cy="561975"/>
                    </a:xfrm>
                    <a:prstGeom prst="rect">
                      <a:avLst/>
                    </a:prstGeom>
                    <a:noFill/>
                    <a:ln w="9525">
                      <a:noFill/>
                      <a:miter lim="800000"/>
                      <a:headEnd/>
                      <a:tailEnd/>
                    </a:ln>
                  </pic:spPr>
                </pic:pic>
              </a:graphicData>
            </a:graphic>
          </wp:inline>
        </w:drawing>
      </w:r>
    </w:p>
    <w:p w:rsidR="00375432" w:rsidRPr="0030303D" w:rsidRDefault="00375432" w:rsidP="00375432">
      <w:pPr>
        <w:spacing w:after="240"/>
        <w:jc w:val="both"/>
        <w:rPr>
          <w:rFonts w:ascii="Arial" w:hAnsi="Arial" w:cs="Arial"/>
          <w:b/>
          <w:bCs/>
          <w:sz w:val="20"/>
          <w:szCs w:val="22"/>
          <w:lang w:val="es-MX"/>
        </w:rPr>
      </w:pPr>
      <w:r w:rsidRPr="0030303D">
        <w:rPr>
          <w:rFonts w:ascii="Arial" w:hAnsi="Arial" w:cs="Arial"/>
          <w:b/>
          <w:bCs/>
          <w:sz w:val="20"/>
          <w:szCs w:val="22"/>
          <w:lang w:val="es-MX"/>
        </w:rPr>
        <w:t>Mecánica de aplicación:</w:t>
      </w:r>
    </w:p>
    <w:p w:rsidR="00375432" w:rsidRPr="0030303D" w:rsidRDefault="00375432" w:rsidP="00375432">
      <w:pPr>
        <w:spacing w:after="120"/>
        <w:ind w:right="49"/>
        <w:jc w:val="both"/>
        <w:rPr>
          <w:rFonts w:ascii="Arial" w:hAnsi="Arial" w:cs="Arial"/>
          <w:b/>
          <w:bCs/>
          <w:sz w:val="20"/>
          <w:szCs w:val="28"/>
          <w:lang w:val="es-ES_tradnl"/>
        </w:rPr>
      </w:pPr>
      <w:r w:rsidRPr="0030303D">
        <w:rPr>
          <w:rFonts w:ascii="Arial" w:hAnsi="Arial" w:cs="Arial"/>
          <w:b/>
          <w:bCs/>
          <w:sz w:val="20"/>
          <w:szCs w:val="28"/>
          <w:lang w:val="es-ES_tradnl"/>
        </w:rPr>
        <w:t>Se convocará a los y las jóvenes jefes de grupo para que en cada salón se sondee entre los alumnos qué profesiones son las que les causan mayor interés porque consideren que tienen que ver con apoyarles en su tarea de ser ellos mismos, mismas. Los jefes de grupo harán una lista y se decidirá a qué profesionistas invitar para que los y las jóvenes les hagan entrevistas en vivo. De manera complementaria pueden organizarse visitas a centros de trabajo en los que se pongan en práctica esas profesiones.</w:t>
      </w:r>
    </w:p>
    <w:p w:rsidR="00375432" w:rsidRPr="0030303D" w:rsidRDefault="00375432" w:rsidP="002A2474">
      <w:pPr>
        <w:jc w:val="center"/>
        <w:rPr>
          <w:rFonts w:ascii="Arial" w:hAnsi="Arial" w:cs="Arial"/>
          <w:b/>
          <w:bCs/>
          <w:sz w:val="20"/>
          <w:szCs w:val="22"/>
        </w:rPr>
      </w:pPr>
    </w:p>
    <w:sectPr w:rsidR="00375432" w:rsidRPr="0030303D" w:rsidSect="00E157F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474"/>
    <w:rsid w:val="000C3F92"/>
    <w:rsid w:val="001848B3"/>
    <w:rsid w:val="002A2474"/>
    <w:rsid w:val="002E18E7"/>
    <w:rsid w:val="00375432"/>
    <w:rsid w:val="004A3E3A"/>
    <w:rsid w:val="00544BA9"/>
    <w:rsid w:val="006861D8"/>
    <w:rsid w:val="006B6D7F"/>
    <w:rsid w:val="00A86F06"/>
    <w:rsid w:val="00C83DE1"/>
    <w:rsid w:val="00CF63F4"/>
    <w:rsid w:val="00E157FD"/>
    <w:rsid w:val="00EF251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474"/>
    <w:pPr>
      <w:spacing w:after="0" w:line="240" w:lineRule="auto"/>
    </w:pPr>
    <w:rPr>
      <w:rFonts w:ascii="Times New Roman" w:eastAsia="Times New Roman" w:hAnsi="Times New Roman" w:cs="Times New Roman"/>
      <w:sz w:val="24"/>
      <w:szCs w:val="24"/>
      <w:lang w:eastAsia="es-ES"/>
    </w:rPr>
  </w:style>
  <w:style w:type="paragraph" w:styleId="Ttulo2">
    <w:name w:val="heading 2"/>
    <w:basedOn w:val="Normal"/>
    <w:next w:val="Normal"/>
    <w:link w:val="Ttulo2Car"/>
    <w:qFormat/>
    <w:rsid w:val="002A2474"/>
    <w:pPr>
      <w:keepNext/>
      <w:outlineLvl w:val="1"/>
    </w:pPr>
    <w:rPr>
      <w:rFonts w:ascii="Arial" w:hAnsi="Arial" w:cs="Arial"/>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2A2474"/>
    <w:rPr>
      <w:rFonts w:ascii="Arial" w:eastAsia="Times New Roman" w:hAnsi="Arial" w:cs="Arial"/>
      <w:b/>
      <w:sz w:val="20"/>
      <w:szCs w:val="24"/>
      <w:lang w:val="es-MX" w:eastAsia="es-ES"/>
    </w:rPr>
  </w:style>
  <w:style w:type="paragraph" w:styleId="Textoindependiente">
    <w:name w:val="Body Text"/>
    <w:basedOn w:val="Normal"/>
    <w:link w:val="TextoindependienteCar"/>
    <w:rsid w:val="002A2474"/>
    <w:pPr>
      <w:spacing w:after="200" w:line="276" w:lineRule="auto"/>
    </w:pPr>
    <w:rPr>
      <w:rFonts w:ascii="Calibri" w:hAnsi="Calibri"/>
      <w:sz w:val="28"/>
      <w:szCs w:val="28"/>
      <w:lang w:val="es-MX" w:eastAsia="en-US"/>
    </w:rPr>
  </w:style>
  <w:style w:type="character" w:customStyle="1" w:styleId="TextoindependienteCar">
    <w:name w:val="Texto independiente Car"/>
    <w:basedOn w:val="Fuentedeprrafopredeter"/>
    <w:link w:val="Textoindependiente"/>
    <w:rsid w:val="002A2474"/>
    <w:rPr>
      <w:rFonts w:ascii="Calibri" w:eastAsia="Times New Roman" w:hAnsi="Calibri" w:cs="Times New Roman"/>
      <w:sz w:val="28"/>
      <w:szCs w:val="28"/>
      <w:lang w:val="es-MX"/>
    </w:rPr>
  </w:style>
  <w:style w:type="paragraph" w:styleId="Textoindependiente3">
    <w:name w:val="Body Text 3"/>
    <w:basedOn w:val="Normal"/>
    <w:link w:val="Textoindependiente3Car"/>
    <w:rsid w:val="002A2474"/>
    <w:rPr>
      <w:rFonts w:ascii="Arial" w:hAnsi="Arial" w:cs="Arial"/>
      <w:sz w:val="20"/>
    </w:rPr>
  </w:style>
  <w:style w:type="character" w:customStyle="1" w:styleId="Textoindependiente3Car">
    <w:name w:val="Texto independiente 3 Car"/>
    <w:basedOn w:val="Fuentedeprrafopredeter"/>
    <w:link w:val="Textoindependiente3"/>
    <w:rsid w:val="002A2474"/>
    <w:rPr>
      <w:rFonts w:ascii="Arial" w:eastAsia="Times New Roman" w:hAnsi="Arial" w:cs="Arial"/>
      <w:sz w:val="20"/>
      <w:szCs w:val="24"/>
      <w:lang w:eastAsia="es-ES"/>
    </w:rPr>
  </w:style>
  <w:style w:type="paragraph" w:styleId="Textodeglobo">
    <w:name w:val="Balloon Text"/>
    <w:basedOn w:val="Normal"/>
    <w:link w:val="TextodegloboCar"/>
    <w:uiPriority w:val="99"/>
    <w:semiHidden/>
    <w:unhideWhenUsed/>
    <w:rsid w:val="002A2474"/>
    <w:rPr>
      <w:rFonts w:ascii="Tahoma" w:hAnsi="Tahoma" w:cs="Tahoma"/>
      <w:sz w:val="16"/>
      <w:szCs w:val="16"/>
    </w:rPr>
  </w:style>
  <w:style w:type="character" w:customStyle="1" w:styleId="TextodegloboCar">
    <w:name w:val="Texto de globo Car"/>
    <w:basedOn w:val="Fuentedeprrafopredeter"/>
    <w:link w:val="Textodeglobo"/>
    <w:uiPriority w:val="99"/>
    <w:semiHidden/>
    <w:rsid w:val="002A2474"/>
    <w:rPr>
      <w:rFonts w:ascii="Tahoma" w:eastAsia="Times New Roman" w:hAnsi="Tahoma" w:cs="Tahoma"/>
      <w:sz w:val="16"/>
      <w:szCs w:val="16"/>
      <w:lang w:eastAsia="es-ES"/>
    </w:rPr>
  </w:style>
  <w:style w:type="paragraph" w:styleId="Textoindependiente2">
    <w:name w:val="Body Text 2"/>
    <w:basedOn w:val="Normal"/>
    <w:link w:val="Textoindependiente2Car"/>
    <w:rsid w:val="00C83DE1"/>
    <w:pPr>
      <w:spacing w:after="120" w:line="480" w:lineRule="auto"/>
    </w:pPr>
  </w:style>
  <w:style w:type="character" w:customStyle="1" w:styleId="Textoindependiente2Car">
    <w:name w:val="Texto independiente 2 Car"/>
    <w:basedOn w:val="Fuentedeprrafopredeter"/>
    <w:link w:val="Textoindependiente2"/>
    <w:rsid w:val="00C83DE1"/>
    <w:rPr>
      <w:rFonts w:ascii="Times New Roman" w:eastAsia="Times New Roman" w:hAnsi="Times New Roman" w:cs="Times New Roman"/>
      <w:sz w:val="24"/>
      <w:szCs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474"/>
    <w:pPr>
      <w:spacing w:after="0" w:line="240" w:lineRule="auto"/>
    </w:pPr>
    <w:rPr>
      <w:rFonts w:ascii="Times New Roman" w:eastAsia="Times New Roman" w:hAnsi="Times New Roman" w:cs="Times New Roman"/>
      <w:sz w:val="24"/>
      <w:szCs w:val="24"/>
      <w:lang w:eastAsia="es-ES"/>
    </w:rPr>
  </w:style>
  <w:style w:type="paragraph" w:styleId="Ttulo2">
    <w:name w:val="heading 2"/>
    <w:basedOn w:val="Normal"/>
    <w:next w:val="Normal"/>
    <w:link w:val="Ttulo2Car"/>
    <w:qFormat/>
    <w:rsid w:val="002A2474"/>
    <w:pPr>
      <w:keepNext/>
      <w:outlineLvl w:val="1"/>
    </w:pPr>
    <w:rPr>
      <w:rFonts w:ascii="Arial" w:hAnsi="Arial" w:cs="Arial"/>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2A2474"/>
    <w:rPr>
      <w:rFonts w:ascii="Arial" w:eastAsia="Times New Roman" w:hAnsi="Arial" w:cs="Arial"/>
      <w:b/>
      <w:sz w:val="20"/>
      <w:szCs w:val="24"/>
      <w:lang w:val="es-MX" w:eastAsia="es-ES"/>
    </w:rPr>
  </w:style>
  <w:style w:type="paragraph" w:styleId="Textoindependiente">
    <w:name w:val="Body Text"/>
    <w:basedOn w:val="Normal"/>
    <w:link w:val="TextoindependienteCar"/>
    <w:rsid w:val="002A2474"/>
    <w:pPr>
      <w:spacing w:after="200" w:line="276" w:lineRule="auto"/>
    </w:pPr>
    <w:rPr>
      <w:rFonts w:ascii="Calibri" w:hAnsi="Calibri"/>
      <w:sz w:val="28"/>
      <w:szCs w:val="28"/>
      <w:lang w:val="es-MX" w:eastAsia="en-US"/>
    </w:rPr>
  </w:style>
  <w:style w:type="character" w:customStyle="1" w:styleId="TextoindependienteCar">
    <w:name w:val="Texto independiente Car"/>
    <w:basedOn w:val="Fuentedeprrafopredeter"/>
    <w:link w:val="Textoindependiente"/>
    <w:rsid w:val="002A2474"/>
    <w:rPr>
      <w:rFonts w:ascii="Calibri" w:eastAsia="Times New Roman" w:hAnsi="Calibri" w:cs="Times New Roman"/>
      <w:sz w:val="28"/>
      <w:szCs w:val="28"/>
      <w:lang w:val="es-MX"/>
    </w:rPr>
  </w:style>
  <w:style w:type="paragraph" w:styleId="Textoindependiente3">
    <w:name w:val="Body Text 3"/>
    <w:basedOn w:val="Normal"/>
    <w:link w:val="Textoindependiente3Car"/>
    <w:rsid w:val="002A2474"/>
    <w:rPr>
      <w:rFonts w:ascii="Arial" w:hAnsi="Arial" w:cs="Arial"/>
      <w:sz w:val="20"/>
    </w:rPr>
  </w:style>
  <w:style w:type="character" w:customStyle="1" w:styleId="Textoindependiente3Car">
    <w:name w:val="Texto independiente 3 Car"/>
    <w:basedOn w:val="Fuentedeprrafopredeter"/>
    <w:link w:val="Textoindependiente3"/>
    <w:rsid w:val="002A2474"/>
    <w:rPr>
      <w:rFonts w:ascii="Arial" w:eastAsia="Times New Roman" w:hAnsi="Arial" w:cs="Arial"/>
      <w:sz w:val="20"/>
      <w:szCs w:val="24"/>
      <w:lang w:eastAsia="es-ES"/>
    </w:rPr>
  </w:style>
  <w:style w:type="paragraph" w:styleId="Textodeglobo">
    <w:name w:val="Balloon Text"/>
    <w:basedOn w:val="Normal"/>
    <w:link w:val="TextodegloboCar"/>
    <w:uiPriority w:val="99"/>
    <w:semiHidden/>
    <w:unhideWhenUsed/>
    <w:rsid w:val="002A2474"/>
    <w:rPr>
      <w:rFonts w:ascii="Tahoma" w:hAnsi="Tahoma" w:cs="Tahoma"/>
      <w:sz w:val="16"/>
      <w:szCs w:val="16"/>
    </w:rPr>
  </w:style>
  <w:style w:type="character" w:customStyle="1" w:styleId="TextodegloboCar">
    <w:name w:val="Texto de globo Car"/>
    <w:basedOn w:val="Fuentedeprrafopredeter"/>
    <w:link w:val="Textodeglobo"/>
    <w:uiPriority w:val="99"/>
    <w:semiHidden/>
    <w:rsid w:val="002A2474"/>
    <w:rPr>
      <w:rFonts w:ascii="Tahoma" w:eastAsia="Times New Roman" w:hAnsi="Tahoma" w:cs="Tahoma"/>
      <w:sz w:val="16"/>
      <w:szCs w:val="16"/>
      <w:lang w:eastAsia="es-ES"/>
    </w:rPr>
  </w:style>
  <w:style w:type="paragraph" w:styleId="Textoindependiente2">
    <w:name w:val="Body Text 2"/>
    <w:basedOn w:val="Normal"/>
    <w:link w:val="Textoindependiente2Car"/>
    <w:rsid w:val="00C83DE1"/>
    <w:pPr>
      <w:spacing w:after="120" w:line="480" w:lineRule="auto"/>
    </w:pPr>
  </w:style>
  <w:style w:type="character" w:customStyle="1" w:styleId="Textoindependiente2Car">
    <w:name w:val="Texto independiente 2 Car"/>
    <w:basedOn w:val="Fuentedeprrafopredeter"/>
    <w:link w:val="Textoindependiente2"/>
    <w:rsid w:val="00C83DE1"/>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3.w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603</Words>
  <Characters>3319</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Save the Children México</Company>
  <LinksUpToDate>false</LinksUpToDate>
  <CharactersWithSpaces>3915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SCMx</dc:creator>
  <cp:lastModifiedBy>W7LITEXEON</cp:lastModifiedBy>
  <cp:revision>2</cp:revision>
  <dcterms:created xsi:type="dcterms:W3CDTF">2010-06-29T20:08:00Z</dcterms:created>
  <dcterms:modified xsi:type="dcterms:W3CDTF">2010-06-29T20:08:00Z</dcterms:modified>
</cp:coreProperties>
</file>